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B" w:rsidRDefault="009B383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FED80AC" wp14:editId="756E0605">
            <wp:simplePos x="0" y="0"/>
            <wp:positionH relativeFrom="column">
              <wp:posOffset>4031615</wp:posOffset>
            </wp:positionH>
            <wp:positionV relativeFrom="paragraph">
              <wp:posOffset>-419100</wp:posOffset>
            </wp:positionV>
            <wp:extent cx="1720850" cy="685800"/>
            <wp:effectExtent l="0" t="0" r="0" b="0"/>
            <wp:wrapSquare wrapText="bothSides"/>
            <wp:docPr id="1" name="Picture 1" descr="C:\Users\ugeel001\Desktop\Files from I drive to sort\Desk Top docs\cypsp-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eel001\Desktop\Files from I drive to sort\Desk Top docs\cypsp-logo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4B">
        <w:rPr>
          <w:rFonts w:ascii="Arial" w:hAnsi="Arial" w:cs="Arial"/>
          <w:sz w:val="28"/>
          <w:szCs w:val="28"/>
        </w:rPr>
        <w:t>Dear LPG members</w:t>
      </w:r>
    </w:p>
    <w:p w:rsidR="00CF564B" w:rsidRDefault="00CF5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light of Covid-19 we thought it might be useful to find out and collate</w:t>
      </w:r>
      <w:r w:rsidR="001D125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into one central resource</w:t>
      </w:r>
      <w:r w:rsidR="001D125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anything that our members have done to adapt their services to continue </w:t>
      </w:r>
      <w:r w:rsidR="00E7608B">
        <w:rPr>
          <w:rFonts w:ascii="Arial" w:hAnsi="Arial" w:cs="Arial"/>
          <w:sz w:val="28"/>
          <w:szCs w:val="28"/>
        </w:rPr>
        <w:t>the</w:t>
      </w:r>
      <w:r w:rsidR="00341CDA">
        <w:rPr>
          <w:rFonts w:ascii="Arial" w:hAnsi="Arial" w:cs="Arial"/>
          <w:sz w:val="28"/>
          <w:szCs w:val="28"/>
        </w:rPr>
        <w:t xml:space="preserve"> brilliant work</w:t>
      </w:r>
      <w:r>
        <w:rPr>
          <w:rFonts w:ascii="Arial" w:hAnsi="Arial" w:cs="Arial"/>
          <w:sz w:val="28"/>
          <w:szCs w:val="28"/>
        </w:rPr>
        <w:t xml:space="preserve"> support</w:t>
      </w:r>
      <w:r w:rsidR="00341CDA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children young people and families </w:t>
      </w:r>
      <w:r w:rsidR="00341CDA">
        <w:rPr>
          <w:rFonts w:ascii="Arial" w:hAnsi="Arial" w:cs="Arial"/>
          <w:sz w:val="28"/>
          <w:szCs w:val="28"/>
        </w:rPr>
        <w:t>at this time.  This will help inform other services who might need to signpost as well as providing a guide to families.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B3834" w:rsidRDefault="00CF5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send us any information about your service availability and how you are currently delivering your service (for example video call counselling</w:t>
      </w:r>
      <w:r w:rsidR="006F5243">
        <w:rPr>
          <w:rFonts w:ascii="Arial" w:hAnsi="Arial" w:cs="Arial"/>
          <w:sz w:val="28"/>
          <w:szCs w:val="28"/>
        </w:rPr>
        <w:t>, emergency grants for families, online resources</w:t>
      </w:r>
      <w:r>
        <w:rPr>
          <w:rFonts w:ascii="Arial" w:hAnsi="Arial" w:cs="Arial"/>
          <w:sz w:val="28"/>
          <w:szCs w:val="28"/>
        </w:rPr>
        <w:t>)</w:t>
      </w:r>
      <w:r w:rsidR="009B3834">
        <w:rPr>
          <w:rFonts w:ascii="Arial" w:hAnsi="Arial" w:cs="Arial"/>
          <w:sz w:val="28"/>
          <w:szCs w:val="28"/>
        </w:rPr>
        <w:t xml:space="preserve">.  </w:t>
      </w:r>
    </w:p>
    <w:p w:rsidR="0030368F" w:rsidRDefault="009B38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Also if your service is not able to continue at this time it would also be important to include that information in the resource.</w:t>
      </w:r>
    </w:p>
    <w:p w:rsidR="0030368F" w:rsidRDefault="003036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complete </w:t>
      </w:r>
      <w:r w:rsidR="003950C2">
        <w:rPr>
          <w:rFonts w:ascii="Arial" w:hAnsi="Arial" w:cs="Arial"/>
          <w:sz w:val="28"/>
          <w:szCs w:val="28"/>
        </w:rPr>
        <w:t>the attached table</w:t>
      </w:r>
      <w:r w:rsidR="00FB1E7D">
        <w:rPr>
          <w:rFonts w:ascii="Arial" w:hAnsi="Arial" w:cs="Arial"/>
          <w:sz w:val="28"/>
          <w:szCs w:val="28"/>
        </w:rPr>
        <w:t>, please also include your logo</w:t>
      </w:r>
      <w:r w:rsidR="003950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return to </w:t>
      </w:r>
      <w:hyperlink r:id="rId6" w:history="1">
        <w:r w:rsidRPr="0091079C">
          <w:rPr>
            <w:rStyle w:val="Hyperlink"/>
            <w:rFonts w:ascii="Arial" w:hAnsi="Arial" w:cs="Arial"/>
            <w:sz w:val="28"/>
            <w:szCs w:val="28"/>
          </w:rPr>
          <w:t>una.casey@hscni.net</w:t>
        </w:r>
      </w:hyperlink>
      <w:r w:rsidR="00FB1E7D">
        <w:rPr>
          <w:rFonts w:ascii="Arial" w:hAnsi="Arial" w:cs="Arial"/>
          <w:sz w:val="28"/>
          <w:szCs w:val="28"/>
        </w:rPr>
        <w:t xml:space="preserve"> as soon as possible.</w:t>
      </w:r>
    </w:p>
    <w:p w:rsidR="001D1252" w:rsidRPr="00354A5C" w:rsidRDefault="00354A5C">
      <w:pPr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28"/>
        </w:rPr>
        <w:t>We are planning to</w:t>
      </w:r>
      <w:r w:rsidRPr="00354A5C">
        <w:rPr>
          <w:rFonts w:ascii="Arial" w:hAnsi="Arial" w:cs="Arial"/>
          <w:sz w:val="28"/>
        </w:rPr>
        <w:t xml:space="preserve"> provide daily informa</w:t>
      </w:r>
      <w:r>
        <w:rPr>
          <w:rFonts w:ascii="Arial" w:hAnsi="Arial" w:cs="Arial"/>
          <w:sz w:val="28"/>
        </w:rPr>
        <w:t>tion and updates through the CYPSP website</w:t>
      </w:r>
      <w:r w:rsidRPr="00354A5C">
        <w:rPr>
          <w:rFonts w:ascii="Arial" w:hAnsi="Arial" w:cs="Arial"/>
          <w:sz w:val="28"/>
        </w:rPr>
        <w:t xml:space="preserve"> </w:t>
      </w:r>
      <w:hyperlink r:id="rId7" w:history="1">
        <w:r w:rsidRPr="009776C4">
          <w:rPr>
            <w:rStyle w:val="Hyperlink"/>
            <w:rFonts w:ascii="Arial" w:hAnsi="Arial" w:cs="Arial"/>
            <w:sz w:val="28"/>
          </w:rPr>
          <w:t>www.cypsp.hscni.net</w:t>
        </w:r>
      </w:hyperlink>
      <w:r>
        <w:rPr>
          <w:rFonts w:ascii="Arial" w:hAnsi="Arial" w:cs="Arial"/>
          <w:sz w:val="28"/>
        </w:rPr>
        <w:t xml:space="preserve"> </w:t>
      </w:r>
      <w:r w:rsidRPr="00354A5C">
        <w:rPr>
          <w:rFonts w:ascii="Arial" w:hAnsi="Arial" w:cs="Arial"/>
          <w:sz w:val="28"/>
        </w:rPr>
        <w:t>and social media</w:t>
      </w:r>
      <w:r>
        <w:rPr>
          <w:rFonts w:ascii="Arial" w:hAnsi="Arial" w:cs="Arial"/>
          <w:sz w:val="28"/>
        </w:rPr>
        <w:t xml:space="preserve"> (Facebook cypsp</w:t>
      </w:r>
      <w:r w:rsidR="008C29C8">
        <w:rPr>
          <w:rFonts w:ascii="Arial" w:hAnsi="Arial" w:cs="Arial"/>
          <w:sz w:val="28"/>
        </w:rPr>
        <w:t>ni and twitter @cypsp)</w:t>
      </w:r>
      <w:r w:rsidRPr="00354A5C">
        <w:rPr>
          <w:rFonts w:ascii="Arial" w:hAnsi="Arial" w:cs="Arial"/>
          <w:sz w:val="28"/>
        </w:rPr>
        <w:t xml:space="preserve"> to try to keep everyone informed and provide a useful resource for those who may need</w:t>
      </w:r>
      <w:r>
        <w:rPr>
          <w:rFonts w:ascii="Arial" w:hAnsi="Arial" w:cs="Arial"/>
          <w:sz w:val="28"/>
        </w:rPr>
        <w:t xml:space="preserve"> it.</w:t>
      </w:r>
    </w:p>
    <w:p w:rsidR="001D1252" w:rsidRPr="008265D3" w:rsidRDefault="001D1252" w:rsidP="008265D3">
      <w:pPr>
        <w:pStyle w:val="NoSpacing"/>
        <w:rPr>
          <w:rFonts w:ascii="Arial" w:hAnsi="Arial" w:cs="Arial"/>
          <w:sz w:val="28"/>
          <w:szCs w:val="28"/>
        </w:rPr>
      </w:pPr>
    </w:p>
    <w:p w:rsidR="005955D2" w:rsidRPr="008265D3" w:rsidRDefault="005955D2" w:rsidP="008265D3">
      <w:pPr>
        <w:pStyle w:val="NoSpacing"/>
        <w:rPr>
          <w:rFonts w:ascii="Arial" w:hAnsi="Arial" w:cs="Arial"/>
          <w:sz w:val="28"/>
          <w:szCs w:val="28"/>
        </w:rPr>
      </w:pPr>
      <w:r w:rsidRPr="008265D3">
        <w:rPr>
          <w:rFonts w:ascii="Arial" w:hAnsi="Arial" w:cs="Arial"/>
          <w:sz w:val="28"/>
          <w:szCs w:val="28"/>
        </w:rPr>
        <w:t>Best Regards</w:t>
      </w:r>
    </w:p>
    <w:p w:rsidR="005955D2" w:rsidRPr="008265D3" w:rsidRDefault="005955D2" w:rsidP="008265D3">
      <w:pPr>
        <w:pStyle w:val="NoSpacing"/>
        <w:rPr>
          <w:rFonts w:ascii="Arial" w:hAnsi="Arial" w:cs="Arial"/>
          <w:sz w:val="28"/>
          <w:szCs w:val="28"/>
        </w:rPr>
      </w:pPr>
      <w:r w:rsidRPr="008265D3">
        <w:rPr>
          <w:rFonts w:ascii="Arial" w:hAnsi="Arial" w:cs="Arial"/>
          <w:sz w:val="28"/>
          <w:szCs w:val="28"/>
        </w:rPr>
        <w:t>Una Casey</w:t>
      </w:r>
    </w:p>
    <w:p w:rsidR="006F5243" w:rsidRPr="008265D3" w:rsidRDefault="005955D2" w:rsidP="008265D3">
      <w:pPr>
        <w:pStyle w:val="NoSpacing"/>
        <w:rPr>
          <w:rFonts w:ascii="Arial" w:hAnsi="Arial" w:cs="Arial"/>
          <w:sz w:val="28"/>
          <w:szCs w:val="28"/>
        </w:rPr>
      </w:pPr>
      <w:r w:rsidRPr="008265D3">
        <w:rPr>
          <w:rFonts w:ascii="Arial" w:hAnsi="Arial" w:cs="Arial"/>
          <w:sz w:val="28"/>
          <w:szCs w:val="28"/>
        </w:rPr>
        <w:t>Business Support Manager for CYPSP</w:t>
      </w:r>
    </w:p>
    <w:p w:rsidR="00CF564B" w:rsidRDefault="00CF564B">
      <w:pPr>
        <w:rPr>
          <w:rFonts w:ascii="Arial" w:hAnsi="Arial" w:cs="Arial"/>
          <w:sz w:val="28"/>
          <w:szCs w:val="28"/>
        </w:rPr>
      </w:pPr>
    </w:p>
    <w:p w:rsidR="008265D3" w:rsidRDefault="008265D3">
      <w:pPr>
        <w:rPr>
          <w:rFonts w:ascii="Arial" w:hAnsi="Arial" w:cs="Arial"/>
          <w:sz w:val="28"/>
          <w:szCs w:val="28"/>
        </w:rPr>
      </w:pPr>
    </w:p>
    <w:p w:rsidR="008265D3" w:rsidRDefault="008265D3">
      <w:pPr>
        <w:rPr>
          <w:rFonts w:ascii="Arial" w:hAnsi="Arial" w:cs="Arial"/>
          <w:sz w:val="28"/>
          <w:szCs w:val="28"/>
        </w:rPr>
      </w:pPr>
    </w:p>
    <w:p w:rsidR="008265D3" w:rsidRDefault="008265D3">
      <w:pPr>
        <w:rPr>
          <w:rFonts w:ascii="Arial" w:hAnsi="Arial" w:cs="Arial"/>
          <w:sz w:val="28"/>
          <w:szCs w:val="28"/>
        </w:rPr>
      </w:pPr>
    </w:p>
    <w:p w:rsidR="008265D3" w:rsidRDefault="008265D3">
      <w:pPr>
        <w:rPr>
          <w:rFonts w:ascii="Arial" w:hAnsi="Arial" w:cs="Arial"/>
          <w:sz w:val="28"/>
          <w:szCs w:val="28"/>
        </w:rPr>
      </w:pPr>
    </w:p>
    <w:p w:rsidR="008265D3" w:rsidRDefault="008265D3">
      <w:pPr>
        <w:rPr>
          <w:rFonts w:ascii="Arial" w:hAnsi="Arial" w:cs="Arial"/>
          <w:sz w:val="28"/>
          <w:szCs w:val="28"/>
        </w:rPr>
      </w:pPr>
    </w:p>
    <w:p w:rsidR="008265D3" w:rsidRDefault="008265D3">
      <w:pPr>
        <w:rPr>
          <w:rFonts w:ascii="Arial" w:hAnsi="Arial" w:cs="Arial"/>
          <w:sz w:val="28"/>
          <w:szCs w:val="28"/>
        </w:rPr>
      </w:pPr>
    </w:p>
    <w:p w:rsidR="008265D3" w:rsidRDefault="008265D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3369"/>
        <w:gridCol w:w="6375"/>
      </w:tblGrid>
      <w:tr w:rsidR="008265D3" w:rsidTr="005D5EE1">
        <w:trPr>
          <w:trHeight w:val="457"/>
        </w:trPr>
        <w:tc>
          <w:tcPr>
            <w:tcW w:w="3369" w:type="dxa"/>
          </w:tcPr>
          <w:p w:rsidR="008265D3" w:rsidRDefault="008265D3" w:rsidP="008265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Organisation </w:t>
            </w:r>
          </w:p>
        </w:tc>
        <w:tc>
          <w:tcPr>
            <w:tcW w:w="6375" w:type="dxa"/>
          </w:tcPr>
          <w:p w:rsidR="008265D3" w:rsidRDefault="008265D3" w:rsidP="005D5E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5D3" w:rsidTr="005D5EE1">
        <w:trPr>
          <w:trHeight w:val="319"/>
        </w:trPr>
        <w:tc>
          <w:tcPr>
            <w:tcW w:w="3369" w:type="dxa"/>
          </w:tcPr>
          <w:p w:rsidR="008265D3" w:rsidRDefault="008265D3" w:rsidP="005D5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Service available</w:t>
            </w:r>
          </w:p>
        </w:tc>
        <w:tc>
          <w:tcPr>
            <w:tcW w:w="6375" w:type="dxa"/>
          </w:tcPr>
          <w:p w:rsidR="008265D3" w:rsidRDefault="008265D3" w:rsidP="005D5E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5D3" w:rsidTr="005D5EE1">
        <w:trPr>
          <w:trHeight w:val="333"/>
        </w:trPr>
        <w:tc>
          <w:tcPr>
            <w:tcW w:w="3369" w:type="dxa"/>
          </w:tcPr>
          <w:p w:rsidR="008265D3" w:rsidRDefault="008265D3" w:rsidP="005D5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to access</w:t>
            </w:r>
          </w:p>
        </w:tc>
        <w:tc>
          <w:tcPr>
            <w:tcW w:w="6375" w:type="dxa"/>
          </w:tcPr>
          <w:p w:rsidR="008265D3" w:rsidRDefault="008265D3" w:rsidP="005D5E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5D3" w:rsidTr="005D5EE1">
        <w:trPr>
          <w:trHeight w:val="333"/>
        </w:trPr>
        <w:tc>
          <w:tcPr>
            <w:tcW w:w="3369" w:type="dxa"/>
          </w:tcPr>
          <w:p w:rsidR="008265D3" w:rsidRDefault="008265D3" w:rsidP="005D5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further information (including links to online resources)</w:t>
            </w:r>
          </w:p>
        </w:tc>
        <w:tc>
          <w:tcPr>
            <w:tcW w:w="6375" w:type="dxa"/>
          </w:tcPr>
          <w:p w:rsidR="008265D3" w:rsidRDefault="008265D3" w:rsidP="005D5E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5D3" w:rsidTr="005D5EE1">
        <w:trPr>
          <w:trHeight w:val="333"/>
        </w:trPr>
        <w:tc>
          <w:tcPr>
            <w:tcW w:w="3369" w:type="dxa"/>
          </w:tcPr>
          <w:p w:rsidR="008265D3" w:rsidRDefault="008265D3" w:rsidP="005D5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Area Covered </w:t>
            </w:r>
          </w:p>
        </w:tc>
        <w:tc>
          <w:tcPr>
            <w:tcW w:w="6375" w:type="dxa"/>
          </w:tcPr>
          <w:p w:rsidR="008265D3" w:rsidRDefault="008265D3" w:rsidP="005D5E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5D3" w:rsidTr="005D5EE1">
        <w:trPr>
          <w:trHeight w:val="333"/>
        </w:trPr>
        <w:tc>
          <w:tcPr>
            <w:tcW w:w="3369" w:type="dxa"/>
          </w:tcPr>
          <w:p w:rsidR="008265D3" w:rsidRDefault="008265D3" w:rsidP="005D5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consent for this information to be shared across our LPG network, the website and social media</w:t>
            </w:r>
          </w:p>
        </w:tc>
        <w:tc>
          <w:tcPr>
            <w:tcW w:w="6375" w:type="dxa"/>
          </w:tcPr>
          <w:p w:rsidR="008265D3" w:rsidRDefault="008265D3" w:rsidP="005D5E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Yes/No</w:t>
            </w:r>
          </w:p>
        </w:tc>
      </w:tr>
    </w:tbl>
    <w:p w:rsidR="008265D3" w:rsidRPr="00660151" w:rsidRDefault="008265D3">
      <w:pPr>
        <w:rPr>
          <w:rFonts w:ascii="Arial" w:hAnsi="Arial" w:cs="Arial"/>
          <w:sz w:val="28"/>
          <w:szCs w:val="28"/>
        </w:rPr>
      </w:pPr>
    </w:p>
    <w:sectPr w:rsidR="008265D3" w:rsidRPr="00660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51"/>
    <w:rsid w:val="001770F4"/>
    <w:rsid w:val="001D1252"/>
    <w:rsid w:val="0030368F"/>
    <w:rsid w:val="00341CDA"/>
    <w:rsid w:val="00354A5C"/>
    <w:rsid w:val="003950C2"/>
    <w:rsid w:val="005023A4"/>
    <w:rsid w:val="005073D0"/>
    <w:rsid w:val="005955D2"/>
    <w:rsid w:val="00660151"/>
    <w:rsid w:val="006D0FDE"/>
    <w:rsid w:val="006F5243"/>
    <w:rsid w:val="00780757"/>
    <w:rsid w:val="008205EF"/>
    <w:rsid w:val="008265D3"/>
    <w:rsid w:val="00861C0D"/>
    <w:rsid w:val="008C29C8"/>
    <w:rsid w:val="008F4123"/>
    <w:rsid w:val="0090476E"/>
    <w:rsid w:val="009B3834"/>
    <w:rsid w:val="00AE2578"/>
    <w:rsid w:val="00C00C43"/>
    <w:rsid w:val="00CB4744"/>
    <w:rsid w:val="00CF564B"/>
    <w:rsid w:val="00D307F8"/>
    <w:rsid w:val="00E7608B"/>
    <w:rsid w:val="00EC7E5F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6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6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6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6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psp.hscn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a.casey@hsc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LPG members</vt:lpstr>
    </vt:vector>
  </TitlesOfParts>
  <Company>BSO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LPG members</dc:title>
  <dc:creator>Una Casey</dc:creator>
  <cp:lastModifiedBy>Michael Hill</cp:lastModifiedBy>
  <cp:revision>2</cp:revision>
  <dcterms:created xsi:type="dcterms:W3CDTF">2020-03-24T16:01:00Z</dcterms:created>
  <dcterms:modified xsi:type="dcterms:W3CDTF">2020-03-24T16:01:00Z</dcterms:modified>
</cp:coreProperties>
</file>